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6D8C">
      <w:pPr>
        <w:rPr>
          <w:rFonts w:hint="default" w:ascii="Nuosu SIL" w:hAnsi="Nuosu SIL" w:eastAsia="黑体" w:cs="Nuosu SIL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Nuosu SIL" w:hAnsi="Nuosu SIL" w:eastAsia="黑体" w:cs="Nuosu SIL"/>
          <w:bCs/>
          <w:color w:val="auto"/>
          <w:sz w:val="32"/>
          <w:szCs w:val="32"/>
        </w:rPr>
        <w:t>附件1</w:t>
      </w:r>
    </w:p>
    <w:p w14:paraId="1AF5BF13">
      <w:pPr>
        <w:spacing w:line="560" w:lineRule="exact"/>
        <w:rPr>
          <w:rFonts w:hint="default" w:ascii="Nuosu SIL" w:hAnsi="Nuosu SIL" w:eastAsia="仿宋" w:cs="Nuosu SIL"/>
          <w:color w:val="auto"/>
          <w:sz w:val="32"/>
          <w:szCs w:val="32"/>
        </w:rPr>
      </w:pPr>
    </w:p>
    <w:p w14:paraId="198ADE96">
      <w:pPr>
        <w:spacing w:line="560" w:lineRule="exact"/>
        <w:jc w:val="center"/>
        <w:rPr>
          <w:rFonts w:hint="default" w:ascii="Nuosu SIL" w:hAnsi="Nuosu SIL" w:eastAsia="方正小标宋简体" w:cs="Nuosu SIL"/>
          <w:color w:val="auto"/>
          <w:sz w:val="44"/>
          <w:szCs w:val="44"/>
        </w:rPr>
      </w:pPr>
      <w:r>
        <w:rPr>
          <w:rFonts w:hint="default" w:ascii="Nuosu SIL" w:hAnsi="Nuosu SIL" w:eastAsia="方正小标宋简体" w:cs="Nuosu SIL"/>
          <w:color w:val="auto"/>
          <w:sz w:val="44"/>
          <w:szCs w:val="44"/>
        </w:rPr>
        <w:t>遵守全国住房城乡建设行业职业</w:t>
      </w:r>
    </w:p>
    <w:p w14:paraId="52ECC58C">
      <w:pPr>
        <w:spacing w:line="560" w:lineRule="exact"/>
        <w:jc w:val="center"/>
        <w:rPr>
          <w:rFonts w:hint="default" w:ascii="Nuosu SIL" w:hAnsi="Nuosu SIL" w:eastAsia="方正小标宋简体" w:cs="Nuosu SIL"/>
          <w:color w:val="auto"/>
          <w:sz w:val="44"/>
          <w:szCs w:val="44"/>
        </w:rPr>
      </w:pPr>
      <w:r>
        <w:rPr>
          <w:rFonts w:hint="default" w:ascii="Nuosu SIL" w:hAnsi="Nuosu SIL" w:eastAsia="方正小标宋简体" w:cs="Nuosu SIL"/>
          <w:color w:val="auto"/>
          <w:sz w:val="44"/>
          <w:szCs w:val="44"/>
        </w:rPr>
        <w:t>技能大赛行为准则承诺书</w:t>
      </w:r>
    </w:p>
    <w:p w14:paraId="3EACB3DB">
      <w:pPr>
        <w:spacing w:line="560" w:lineRule="exact"/>
        <w:rPr>
          <w:rFonts w:hint="default" w:ascii="Nuosu SIL" w:hAnsi="Nuosu SIL" w:eastAsia="仿宋" w:cs="Nuosu SIL"/>
          <w:color w:val="auto"/>
          <w:sz w:val="32"/>
          <w:szCs w:val="32"/>
        </w:rPr>
      </w:pPr>
    </w:p>
    <w:p w14:paraId="2C07B822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</w:rPr>
        <w:t>遵章守纪、公平公正、公开透明、保守秘密、确保安全是参加2024年全国行业职业技能竞赛—全国住房城乡建设行业职业技能大赛相关人员必须遵守的行为准则。</w:t>
      </w:r>
    </w:p>
    <w:p w14:paraId="259774FD">
      <w:pPr>
        <w:spacing w:line="560" w:lineRule="exact"/>
        <w:ind w:firstLine="640" w:firstLineChars="200"/>
        <w:rPr>
          <w:rFonts w:hint="default" w:ascii="Nuosu SIL" w:hAnsi="Nuosu SIL" w:eastAsia="黑体" w:cs="Nuosu SIL"/>
          <w:color w:val="auto"/>
          <w:sz w:val="32"/>
          <w:szCs w:val="32"/>
        </w:rPr>
      </w:pPr>
      <w:r>
        <w:rPr>
          <w:rFonts w:hint="default" w:ascii="Nuosu SIL" w:hAnsi="Nuosu SIL" w:eastAsia="黑体" w:cs="Nuosu SIL"/>
          <w:color w:val="auto"/>
          <w:sz w:val="32"/>
          <w:szCs w:val="32"/>
        </w:rPr>
        <w:t>一、遵章守纪</w:t>
      </w:r>
    </w:p>
    <w:p w14:paraId="0074344F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</w:rPr>
        <w:t>严格执行《2024年全国行业职业技能竞赛—全国住房城乡建设行业职业技能大赛技术规则》，遵守竞赛各项纪律，自觉维护竞赛秩序，不干扰竞赛正常进行。发扬团队精神，服从工作分工，做好本职工作。不因任何机构和个人而影响本人履职尽责，不擅自传播未经核查证实的言论、信息，不得无故擅自离开工作岗位。</w:t>
      </w:r>
    </w:p>
    <w:p w14:paraId="704D1057">
      <w:pPr>
        <w:spacing w:line="560" w:lineRule="exact"/>
        <w:ind w:firstLine="640" w:firstLineChars="200"/>
        <w:rPr>
          <w:rFonts w:hint="default" w:ascii="Nuosu SIL" w:hAnsi="Nuosu SIL" w:eastAsia="黑体" w:cs="Nuosu SIL"/>
          <w:color w:val="auto"/>
          <w:sz w:val="32"/>
          <w:szCs w:val="32"/>
        </w:rPr>
      </w:pPr>
      <w:r>
        <w:rPr>
          <w:rFonts w:hint="default" w:ascii="Nuosu SIL" w:hAnsi="Nuosu SIL" w:eastAsia="黑体" w:cs="Nuosu SIL"/>
          <w:color w:val="auto"/>
          <w:sz w:val="32"/>
          <w:szCs w:val="32"/>
          <w:lang w:eastAsia="zh-CN"/>
        </w:rPr>
        <w:t>二</w:t>
      </w:r>
      <w:r>
        <w:rPr>
          <w:rFonts w:hint="default" w:ascii="Nuosu SIL" w:hAnsi="Nuosu SIL" w:eastAsia="黑体" w:cs="Nuosu SIL"/>
          <w:color w:val="auto"/>
          <w:sz w:val="32"/>
          <w:szCs w:val="32"/>
        </w:rPr>
        <w:t>、公平公正</w:t>
      </w:r>
    </w:p>
    <w:p w14:paraId="7E0E8678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</w:rPr>
        <w:t>裁判人员应依据</w:t>
      </w:r>
      <w:r>
        <w:rPr>
          <w:rFonts w:hint="default" w:ascii="Nuosu SIL" w:hAnsi="Nuosu SIL" w:eastAsia="仿宋_GB2312" w:cs="Nuosu SIL"/>
          <w:color w:val="auto"/>
          <w:sz w:val="32"/>
          <w:szCs w:val="32"/>
          <w:lang w:eastAsia="zh-CN"/>
        </w:rPr>
        <w:t>大赛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技术规则开展技术准备和评判等工作，公平公正对待每位参赛选手。场地工作（服务）组负责人及相关技术、赛务保障人员应公平公正做好相关保障工作。各参赛代表团、赛项裁判组，在组织实施竞赛和处理争议时，应依据技术规则实施，确保公平公正。</w:t>
      </w:r>
    </w:p>
    <w:p w14:paraId="71F0E924">
      <w:pPr>
        <w:spacing w:line="560" w:lineRule="exact"/>
        <w:ind w:firstLine="640" w:firstLineChars="200"/>
        <w:rPr>
          <w:rFonts w:hint="default" w:ascii="Nuosu SIL" w:hAnsi="Nuosu SIL" w:eastAsia="黑体" w:cs="Nuosu SIL"/>
          <w:color w:val="auto"/>
          <w:sz w:val="32"/>
          <w:szCs w:val="32"/>
        </w:rPr>
      </w:pPr>
      <w:r>
        <w:rPr>
          <w:rFonts w:hint="default" w:ascii="Nuosu SIL" w:hAnsi="Nuosu SIL" w:eastAsia="黑体" w:cs="Nuosu SIL"/>
          <w:color w:val="auto"/>
          <w:sz w:val="32"/>
          <w:szCs w:val="32"/>
          <w:lang w:eastAsia="zh-CN"/>
        </w:rPr>
        <w:t>三</w:t>
      </w:r>
      <w:r>
        <w:rPr>
          <w:rFonts w:hint="default" w:ascii="Nuosu SIL" w:hAnsi="Nuosu SIL" w:eastAsia="黑体" w:cs="Nuosu SIL"/>
          <w:color w:val="auto"/>
          <w:sz w:val="32"/>
          <w:szCs w:val="32"/>
        </w:rPr>
        <w:t>、公开透明</w:t>
      </w:r>
    </w:p>
    <w:p w14:paraId="5B255D9B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</w:rPr>
        <w:t>充分保证各参</w:t>
      </w:r>
      <w:r>
        <w:rPr>
          <w:rFonts w:hint="default" w:ascii="Nuosu SIL" w:hAnsi="Nuosu SIL" w:eastAsia="仿宋_GB2312" w:cs="Nuosu SIL"/>
          <w:color w:val="auto"/>
          <w:sz w:val="32"/>
          <w:szCs w:val="32"/>
          <w:lang w:eastAsia="zh-CN"/>
        </w:rPr>
        <w:t>赛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方的知情权。各赛项裁判组在赛前应就相关技术问题听取各方意见并解疑答惑。场地工作（服务）组负责人及相关技术、赛务保障等人员，应及时</w:t>
      </w:r>
      <w:r>
        <w:rPr>
          <w:rFonts w:hint="default" w:ascii="Nuosu SIL" w:hAnsi="Nuosu SIL" w:eastAsia="仿宋_GB2312" w:cs="Nuosu SIL"/>
          <w:color w:val="auto"/>
          <w:sz w:val="32"/>
          <w:szCs w:val="32"/>
          <w:lang w:eastAsia="zh-CN"/>
        </w:rPr>
        <w:t>提供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场地布局</w:t>
      </w:r>
      <w:r>
        <w:rPr>
          <w:rFonts w:hint="default" w:ascii="Nuosu SIL" w:hAnsi="Nuosu SIL" w:eastAsia="仿宋_GB2312" w:cs="Nuosu SIL"/>
          <w:color w:val="auto"/>
          <w:sz w:val="32"/>
          <w:szCs w:val="32"/>
          <w:lang w:eastAsia="zh-CN"/>
        </w:rPr>
        <w:t>、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设施设备</w:t>
      </w:r>
      <w:r>
        <w:rPr>
          <w:rFonts w:hint="default" w:ascii="Nuosu SIL" w:hAnsi="Nuosu SIL" w:eastAsia="仿宋_GB2312" w:cs="Nuosu SIL"/>
          <w:color w:val="auto"/>
          <w:sz w:val="32"/>
          <w:szCs w:val="32"/>
          <w:lang w:eastAsia="zh-CN"/>
        </w:rPr>
        <w:t>配备情况等信息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。</w:t>
      </w:r>
    </w:p>
    <w:p w14:paraId="1D48E442">
      <w:pPr>
        <w:spacing w:line="560" w:lineRule="exact"/>
        <w:ind w:firstLine="640" w:firstLineChars="200"/>
        <w:rPr>
          <w:rFonts w:hint="default" w:ascii="Nuosu SIL" w:hAnsi="Nuosu SIL" w:eastAsia="黑体" w:cs="Nuosu SIL"/>
          <w:color w:val="auto"/>
          <w:sz w:val="32"/>
          <w:szCs w:val="32"/>
        </w:rPr>
      </w:pPr>
      <w:r>
        <w:rPr>
          <w:rFonts w:hint="default" w:ascii="Nuosu SIL" w:hAnsi="Nuosu SIL" w:eastAsia="黑体" w:cs="Nuosu SIL"/>
          <w:color w:val="auto"/>
          <w:sz w:val="32"/>
          <w:szCs w:val="32"/>
          <w:lang w:eastAsia="zh-CN"/>
        </w:rPr>
        <w:t>四</w:t>
      </w:r>
      <w:r>
        <w:rPr>
          <w:rFonts w:hint="default" w:ascii="Nuosu SIL" w:hAnsi="Nuosu SIL" w:eastAsia="黑体" w:cs="Nuosu SIL"/>
          <w:color w:val="auto"/>
          <w:sz w:val="32"/>
          <w:szCs w:val="32"/>
        </w:rPr>
        <w:t>、保守秘密</w:t>
      </w:r>
    </w:p>
    <w:p w14:paraId="6F50E4AD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</w:rPr>
        <w:t>不得向任何机构或个人透露可能会影响竞赛公平、公正的信息。不得以任何方式泄露所接触和知悉的涉密事项。不违规记录、存储、复制工作秘密信息，不违规留存工作秘密载体。在工作中如发现涉密隐患，应及时提醒相关人员妥善处置</w:t>
      </w:r>
      <w:r>
        <w:rPr>
          <w:rFonts w:hint="default" w:ascii="Nuosu SIL" w:hAnsi="Nuosu SIL" w:eastAsia="仿宋_GB2312" w:cs="Nuosu SIL"/>
          <w:color w:val="auto"/>
          <w:sz w:val="32"/>
          <w:szCs w:val="32"/>
          <w:lang w:eastAsia="zh-CN"/>
        </w:rPr>
        <w:t>，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发现有违规行为，按程序及时上报。</w:t>
      </w:r>
    </w:p>
    <w:p w14:paraId="67D1FB64">
      <w:pPr>
        <w:spacing w:line="560" w:lineRule="exact"/>
        <w:ind w:firstLine="640" w:firstLineChars="200"/>
        <w:rPr>
          <w:rFonts w:hint="default" w:ascii="Nuosu SIL" w:hAnsi="Nuosu SIL" w:eastAsia="黑体" w:cs="Nuosu SIL"/>
          <w:color w:val="auto"/>
          <w:sz w:val="32"/>
          <w:szCs w:val="32"/>
        </w:rPr>
      </w:pPr>
      <w:r>
        <w:rPr>
          <w:rFonts w:hint="default" w:ascii="Nuosu SIL" w:hAnsi="Nuosu SIL" w:eastAsia="黑体" w:cs="Nuosu SIL"/>
          <w:color w:val="auto"/>
          <w:sz w:val="32"/>
          <w:szCs w:val="32"/>
          <w:lang w:eastAsia="zh-CN"/>
        </w:rPr>
        <w:t>五</w:t>
      </w:r>
      <w:r>
        <w:rPr>
          <w:rFonts w:hint="default" w:ascii="Nuosu SIL" w:hAnsi="Nuosu SIL" w:eastAsia="黑体" w:cs="Nuosu SIL"/>
          <w:color w:val="auto"/>
          <w:sz w:val="32"/>
          <w:szCs w:val="32"/>
        </w:rPr>
        <w:t>、确保安全</w:t>
      </w:r>
    </w:p>
    <w:p w14:paraId="6C7C28FD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</w:rPr>
        <w:t>各工作（服务）组负责人及相关人员应高度重视安全与管理工作，全国决赛前应认真检查火、电、气，以及化学品等使用管理</w:t>
      </w:r>
      <w:r>
        <w:rPr>
          <w:rFonts w:hint="default" w:ascii="Nuosu SIL" w:hAnsi="Nuosu SIL" w:eastAsia="仿宋_GB2312" w:cs="Nuosu SIL"/>
          <w:color w:val="auto"/>
          <w:sz w:val="32"/>
          <w:szCs w:val="32"/>
          <w:lang w:eastAsia="zh-CN"/>
        </w:rPr>
        <w:t>存在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的安全隐患。一旦发生险情应立即启动应急处置预案，确保大赛安全。相关人员应认真学习赛场安全要求，参赛选手在竞赛过程中应严格按照技术文件要求</w:t>
      </w:r>
      <w:r>
        <w:rPr>
          <w:rFonts w:hint="default" w:ascii="Nuosu SIL" w:hAnsi="Nuosu SIL" w:eastAsia="仿宋_GB2312" w:cs="Nuosu SIL"/>
          <w:color w:val="auto"/>
          <w:sz w:val="32"/>
          <w:szCs w:val="32"/>
          <w:lang w:eastAsia="zh-CN"/>
        </w:rPr>
        <w:t>进行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操作，避免意外伤害。赛场如出现突发情况坚决听从指挥。</w:t>
      </w:r>
    </w:p>
    <w:p w14:paraId="1111F144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</w:rPr>
        <w:t>我承诺遵守以上竞赛行为准则。</w:t>
      </w:r>
    </w:p>
    <w:p w14:paraId="01F7EA29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</w:p>
    <w:p w14:paraId="2A8017EF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</w:p>
    <w:p w14:paraId="1607E739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签署人：</w:t>
      </w:r>
    </w:p>
    <w:p w14:paraId="54F1FCF8">
      <w:pPr>
        <w:spacing w:line="560" w:lineRule="exact"/>
        <w:ind w:firstLine="640" w:firstLineChars="200"/>
        <w:rPr>
          <w:rFonts w:hint="default" w:ascii="Nuosu SIL" w:hAnsi="Nuosu SIL" w:eastAsia="仿宋_GB2312" w:cs="Nuosu SIL"/>
          <w:color w:val="auto"/>
          <w:sz w:val="32"/>
          <w:szCs w:val="32"/>
        </w:rPr>
      </w:pPr>
      <w:r>
        <w:rPr>
          <w:rFonts w:hint="default" w:ascii="Nuosu SIL" w:hAnsi="Nuosu SIL" w:eastAsia="仿宋_GB2312" w:cs="Nuosu SIL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Nuosu SIL" w:hAnsi="Nuosu SIL" w:eastAsia="仿宋_GB2312" w:cs="Nuosu SIL"/>
          <w:color w:val="auto"/>
          <w:sz w:val="32"/>
          <w:szCs w:val="32"/>
        </w:rPr>
        <w:t>2024年   月   日</w:t>
      </w:r>
    </w:p>
    <w:p w14:paraId="2FD685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uosu SIL">
    <w:altName w:val="Yu Gothic UI Semilight"/>
    <w:panose1 w:val="02000000000000000000"/>
    <w:charset w:val="80"/>
    <w:family w:val="auto"/>
    <w:pitch w:val="default"/>
    <w:sig w:usb0="80000003" w:usb1="00050400" w:usb2="00080010" w:usb3="00000000" w:csb0="0002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9498"/>
    <w:rsid w:val="61BF76EC"/>
    <w:rsid w:val="7FFC9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783</Characters>
  <Lines>0</Lines>
  <Paragraphs>0</Paragraphs>
  <TotalTime>0</TotalTime>
  <ScaleCrop>false</ScaleCrop>
  <LinksUpToDate>false</LinksUpToDate>
  <CharactersWithSpaces>851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2024-07-29T16:36:00Z</dcterms:created>
  <dc:creator>程建伟:会签司局承办处室</dc:creator>
  <cp:lastModifiedBy>Sophie</cp:lastModifiedBy>
  <dcterms:modified xsi:type="dcterms:W3CDTF">2024-08-06T02:31:34Z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1367061AD2024F6BA053315ABA1EC659_13</vt:lpwstr>
  </property>
</Properties>
</file>